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03BD" w14:textId="77777777" w:rsidR="00000000" w:rsidRPr="0030536B" w:rsidRDefault="00421E25" w:rsidP="00421E25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0536B">
        <w:rPr>
          <w:rFonts w:ascii="Times New Roman" w:hAnsi="Times New Roman" w:cs="Times New Roman"/>
          <w:b/>
          <w:sz w:val="32"/>
        </w:rPr>
        <w:t>Sustainable Biotransformation of Biomass Waste into Bioethanol and Nanoparticles for Green Energy and Circular Bio-economy</w:t>
      </w:r>
    </w:p>
    <w:p w14:paraId="4A9B2800" w14:textId="77777777" w:rsidR="00421E25" w:rsidRPr="0030536B" w:rsidRDefault="00421E25" w:rsidP="00421E2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0536B">
        <w:rPr>
          <w:rFonts w:ascii="Times New Roman" w:hAnsi="Times New Roman" w:cs="Times New Roman"/>
          <w:sz w:val="24"/>
        </w:rPr>
        <w:t>Pooja Sharma</w:t>
      </w:r>
      <w:r w:rsidRPr="0030536B">
        <w:rPr>
          <w:rFonts w:ascii="Times New Roman" w:hAnsi="Times New Roman" w:cs="Times New Roman"/>
          <w:sz w:val="24"/>
          <w:vertAlign w:val="superscript"/>
        </w:rPr>
        <w:t>1, 2</w:t>
      </w:r>
      <w:r w:rsidR="0030536B" w:rsidRPr="0030536B">
        <w:rPr>
          <w:rFonts w:ascii="Times New Roman" w:hAnsi="Times New Roman" w:cs="Times New Roman"/>
          <w:sz w:val="24"/>
        </w:rPr>
        <w:t>*</w:t>
      </w:r>
      <w:r w:rsidRPr="0030536B">
        <w:rPr>
          <w:rFonts w:ascii="Times New Roman" w:hAnsi="Times New Roman" w:cs="Times New Roman"/>
          <w:sz w:val="24"/>
        </w:rPr>
        <w:t xml:space="preserve"> and Nivedita Sharma</w:t>
      </w:r>
      <w:r w:rsidRPr="0030536B">
        <w:rPr>
          <w:rFonts w:ascii="Times New Roman" w:hAnsi="Times New Roman" w:cs="Times New Roman"/>
          <w:sz w:val="24"/>
          <w:vertAlign w:val="superscript"/>
        </w:rPr>
        <w:t>1</w:t>
      </w:r>
    </w:p>
    <w:p w14:paraId="3D5A66A3" w14:textId="0DAF206D" w:rsidR="00421E25" w:rsidRPr="0030536B" w:rsidRDefault="002F1C18" w:rsidP="00421E2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F1C18">
        <w:rPr>
          <w:rFonts w:ascii="Times New Roman" w:hAnsi="Times New Roman" w:cs="Times New Roman"/>
          <w:sz w:val="24"/>
          <w:vertAlign w:val="superscript"/>
        </w:rPr>
        <w:t>1</w:t>
      </w:r>
      <w:r w:rsidR="00421E25" w:rsidRPr="0030536B">
        <w:rPr>
          <w:rFonts w:ascii="Times New Roman" w:hAnsi="Times New Roman" w:cs="Times New Roman"/>
          <w:sz w:val="24"/>
        </w:rPr>
        <w:t>Department of Basic Sciences, Dr. Yashwant Singh Parmar University of Horticulture and Forestry, Nauni-Solan, Himachal Pradesh, 173212, India</w:t>
      </w:r>
    </w:p>
    <w:p w14:paraId="50203E80" w14:textId="127BA9C0" w:rsidR="00421E25" w:rsidRDefault="002F1C18" w:rsidP="00421E2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F1C18">
        <w:rPr>
          <w:rFonts w:ascii="Times New Roman" w:hAnsi="Times New Roman" w:cs="Times New Roman"/>
          <w:sz w:val="24"/>
          <w:vertAlign w:val="superscript"/>
        </w:rPr>
        <w:t>2</w:t>
      </w:r>
      <w:r w:rsidR="00421E25" w:rsidRPr="0030536B">
        <w:rPr>
          <w:rFonts w:ascii="Times New Roman" w:hAnsi="Times New Roman" w:cs="Times New Roman"/>
          <w:sz w:val="24"/>
        </w:rPr>
        <w:t>Department of Biotechnology, Baba Farid College, Deon-Bathinda, Punjab, 151002, India</w:t>
      </w:r>
    </w:p>
    <w:p w14:paraId="000A92B0" w14:textId="41DFBC7E" w:rsidR="0030536B" w:rsidRDefault="00D71383" w:rsidP="00421E2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30536B">
        <w:rPr>
          <w:rFonts w:ascii="Times New Roman" w:hAnsi="Times New Roman" w:cs="Times New Roman"/>
          <w:b/>
          <w:sz w:val="24"/>
        </w:rPr>
        <w:t xml:space="preserve">Corresponding author’s email address: </w:t>
      </w:r>
      <w:hyperlink r:id="rId4" w:history="1">
        <w:r w:rsidR="0030536B" w:rsidRPr="00365DCC">
          <w:rPr>
            <w:rStyle w:val="Hyperlink"/>
            <w:rFonts w:ascii="Times New Roman" w:hAnsi="Times New Roman" w:cs="Times New Roman"/>
            <w:sz w:val="24"/>
          </w:rPr>
          <w:t>gunjanpu333@gmail.com</w:t>
        </w:r>
      </w:hyperlink>
    </w:p>
    <w:p w14:paraId="30AA29C7" w14:textId="77777777" w:rsidR="00421E25" w:rsidRDefault="00421E25" w:rsidP="00421E25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0B1187D9" w14:textId="77777777" w:rsidR="00421E25" w:rsidRPr="0030536B" w:rsidRDefault="00421E25" w:rsidP="00421E2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30536B">
        <w:rPr>
          <w:rFonts w:ascii="Times New Roman" w:hAnsi="Times New Roman" w:cs="Times New Roman"/>
          <w:b/>
          <w:sz w:val="24"/>
        </w:rPr>
        <w:t>Abstract</w:t>
      </w:r>
    </w:p>
    <w:p w14:paraId="3A9534B3" w14:textId="77777777" w:rsidR="00421E25" w:rsidRDefault="00421E25" w:rsidP="00421E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0536B">
        <w:rPr>
          <w:rFonts w:ascii="Times New Roman" w:hAnsi="Times New Roman" w:cs="Times New Roman"/>
          <w:sz w:val="24"/>
        </w:rPr>
        <w:t>The ever-expanding need for sustainable energy and eco-friendly materials has underscored the urgent need to explore renewable and underutilized resources. Biomass waste, particularly agro-forestry residues, rich in lignocellulose, offers immense potential for holistic valorization through biotransformation. Our study investigates a dual-purpose approach for the sustainable utilization of agro-forestry residues, focusing on the production of bioethanol and green synthesis of nanoparticles. The process begins with pretreatment and enzymatic hydro</w:t>
      </w:r>
      <w:r w:rsidR="00D66CA4" w:rsidRPr="0030536B">
        <w:rPr>
          <w:rFonts w:ascii="Times New Roman" w:hAnsi="Times New Roman" w:cs="Times New Roman"/>
          <w:sz w:val="24"/>
        </w:rPr>
        <w:t xml:space="preserve">lysis of selected </w:t>
      </w:r>
      <w:r w:rsidRPr="0030536B">
        <w:rPr>
          <w:rFonts w:ascii="Times New Roman" w:hAnsi="Times New Roman" w:cs="Times New Roman"/>
          <w:sz w:val="24"/>
        </w:rPr>
        <w:t xml:space="preserve">wastes, followed by fermentation </w:t>
      </w:r>
      <w:r w:rsidR="00D66CA4" w:rsidRPr="0030536B">
        <w:rPr>
          <w:rFonts w:ascii="Times New Roman" w:hAnsi="Times New Roman" w:cs="Times New Roman"/>
          <w:sz w:val="24"/>
        </w:rPr>
        <w:t xml:space="preserve">with yeast </w:t>
      </w:r>
      <w:r w:rsidRPr="0030536B">
        <w:rPr>
          <w:rFonts w:ascii="Times New Roman" w:hAnsi="Times New Roman" w:cs="Times New Roman"/>
          <w:sz w:val="24"/>
        </w:rPr>
        <w:t>to yield bioethanol.</w:t>
      </w:r>
      <w:r w:rsidR="00096411">
        <w:rPr>
          <w:rFonts w:ascii="Times New Roman" w:hAnsi="Times New Roman" w:cs="Times New Roman"/>
          <w:sz w:val="24"/>
        </w:rPr>
        <w:t xml:space="preserve"> </w:t>
      </w:r>
      <w:r w:rsidRPr="0030536B">
        <w:rPr>
          <w:rFonts w:ascii="Times New Roman" w:hAnsi="Times New Roman" w:cs="Times New Roman"/>
          <w:sz w:val="24"/>
        </w:rPr>
        <w:t>In parallel</w:t>
      </w:r>
      <w:r w:rsidR="00061448">
        <w:rPr>
          <w:rFonts w:ascii="Times New Roman" w:hAnsi="Times New Roman" w:cs="Times New Roman"/>
          <w:sz w:val="24"/>
        </w:rPr>
        <w:t xml:space="preserve">, the recovered </w:t>
      </w:r>
      <w:r w:rsidR="00096411">
        <w:rPr>
          <w:rFonts w:ascii="Times New Roman" w:hAnsi="Times New Roman" w:cs="Times New Roman"/>
          <w:sz w:val="24"/>
        </w:rPr>
        <w:t xml:space="preserve">lignin, which served as a bio-resource for the </w:t>
      </w:r>
      <w:r w:rsidRPr="0030536B">
        <w:rPr>
          <w:rFonts w:ascii="Times New Roman" w:hAnsi="Times New Roman" w:cs="Times New Roman"/>
          <w:sz w:val="24"/>
        </w:rPr>
        <w:t>green synthesis of metal</w:t>
      </w:r>
      <w:r w:rsidR="00D66CA4" w:rsidRPr="0030536B">
        <w:rPr>
          <w:rFonts w:ascii="Times New Roman" w:hAnsi="Times New Roman" w:cs="Times New Roman"/>
          <w:sz w:val="24"/>
        </w:rPr>
        <w:t xml:space="preserve"> oxide</w:t>
      </w:r>
      <w:r w:rsidRPr="0030536B">
        <w:rPr>
          <w:rFonts w:ascii="Times New Roman" w:hAnsi="Times New Roman" w:cs="Times New Roman"/>
          <w:sz w:val="24"/>
        </w:rPr>
        <w:t xml:space="preserve"> nanoparticles</w:t>
      </w:r>
      <w:r w:rsidR="00096411">
        <w:rPr>
          <w:rFonts w:ascii="Times New Roman" w:hAnsi="Times New Roman" w:cs="Times New Roman"/>
          <w:sz w:val="24"/>
        </w:rPr>
        <w:t>. Bioethanol production process demonstrated improved fermentable sugar release and ethanol yields, while c</w:t>
      </w:r>
      <w:r w:rsidRPr="0030536B">
        <w:rPr>
          <w:rFonts w:ascii="Times New Roman" w:hAnsi="Times New Roman" w:cs="Times New Roman"/>
          <w:sz w:val="24"/>
        </w:rPr>
        <w:t xml:space="preserve">haracterization of the nanoparticles using </w:t>
      </w:r>
      <w:r w:rsidR="00D66CA4" w:rsidRPr="0030536B">
        <w:rPr>
          <w:rFonts w:ascii="Times New Roman" w:hAnsi="Times New Roman" w:cs="Times New Roman"/>
          <w:sz w:val="24"/>
        </w:rPr>
        <w:t>various techniques</w:t>
      </w:r>
      <w:r w:rsidRPr="0030536B">
        <w:rPr>
          <w:rFonts w:ascii="Times New Roman" w:hAnsi="Times New Roman" w:cs="Times New Roman"/>
          <w:sz w:val="24"/>
        </w:rPr>
        <w:t xml:space="preserve"> </w:t>
      </w:r>
      <w:r w:rsidR="00D66CA4" w:rsidRPr="0030536B">
        <w:rPr>
          <w:rFonts w:ascii="Times New Roman" w:hAnsi="Times New Roman" w:cs="Times New Roman"/>
          <w:sz w:val="24"/>
        </w:rPr>
        <w:t>confirms their size, morphology</w:t>
      </w:r>
      <w:r w:rsidRPr="0030536B">
        <w:rPr>
          <w:rFonts w:ascii="Times New Roman" w:hAnsi="Times New Roman" w:cs="Times New Roman"/>
          <w:sz w:val="24"/>
        </w:rPr>
        <w:t xml:space="preserve"> and functional properties. The integrated approach not only enhances waste-to-wealth conversion but also aligns with circular bio</w:t>
      </w:r>
      <w:r w:rsidR="00D66CA4" w:rsidRPr="0030536B">
        <w:rPr>
          <w:rFonts w:ascii="Times New Roman" w:hAnsi="Times New Roman" w:cs="Times New Roman"/>
          <w:sz w:val="24"/>
        </w:rPr>
        <w:t>-</w:t>
      </w:r>
      <w:r w:rsidRPr="0030536B">
        <w:rPr>
          <w:rFonts w:ascii="Times New Roman" w:hAnsi="Times New Roman" w:cs="Times New Roman"/>
          <w:sz w:val="24"/>
        </w:rPr>
        <w:t xml:space="preserve">economy principles by minimizing environmental impact and maximizing </w:t>
      </w:r>
      <w:r w:rsidR="00FF01FB">
        <w:rPr>
          <w:rFonts w:ascii="Times New Roman" w:hAnsi="Times New Roman" w:cs="Times New Roman"/>
          <w:sz w:val="24"/>
        </w:rPr>
        <w:t>value from a single feedstock.</w:t>
      </w:r>
      <w:r w:rsidR="00096411">
        <w:rPr>
          <w:rFonts w:ascii="Times New Roman" w:hAnsi="Times New Roman" w:cs="Times New Roman"/>
          <w:sz w:val="24"/>
        </w:rPr>
        <w:t xml:space="preserve"> This strategy offers a viable pathway towards sustainable material innovations, assisting in achieving sustainable developmental goals (SDGs) as dictated by the United Nations, specifically SDG 7 (Affordable and Clean Energy) and 12 (Responsible Consumption and Production).</w:t>
      </w:r>
    </w:p>
    <w:p w14:paraId="09137898" w14:textId="77777777" w:rsidR="0030536B" w:rsidRPr="0030536B" w:rsidRDefault="00096411" w:rsidP="00421E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 w:rsidR="000239E7">
        <w:rPr>
          <w:rFonts w:ascii="Times New Roman" w:hAnsi="Times New Roman" w:cs="Times New Roman"/>
          <w:sz w:val="24"/>
        </w:rPr>
        <w:t>Green approach, Sustainability, Nanoparticles, Pretreatment, Agro-forestry waste</w:t>
      </w:r>
      <w:r w:rsidR="00061448">
        <w:rPr>
          <w:rFonts w:ascii="Times New Roman" w:hAnsi="Times New Roman" w:cs="Times New Roman"/>
          <w:sz w:val="24"/>
        </w:rPr>
        <w:t>.</w:t>
      </w:r>
    </w:p>
    <w:sectPr w:rsidR="0030536B" w:rsidRPr="0030536B" w:rsidSect="003034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25"/>
    <w:rsid w:val="000239E7"/>
    <w:rsid w:val="00061448"/>
    <w:rsid w:val="00096411"/>
    <w:rsid w:val="00296995"/>
    <w:rsid w:val="002F1C18"/>
    <w:rsid w:val="0030345F"/>
    <w:rsid w:val="0030536B"/>
    <w:rsid w:val="00421E25"/>
    <w:rsid w:val="004E3C3C"/>
    <w:rsid w:val="00727246"/>
    <w:rsid w:val="00A009C5"/>
    <w:rsid w:val="00AE5B48"/>
    <w:rsid w:val="00AF0602"/>
    <w:rsid w:val="00B35B90"/>
    <w:rsid w:val="00D66CA4"/>
    <w:rsid w:val="00D71383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FE3D"/>
  <w15:chartTrackingRefBased/>
  <w15:docId w15:val="{6D0007CD-4AF9-421E-B225-DFFD468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njanpu3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2025-05-31T06:16:00Z</dcterms:created>
  <dcterms:modified xsi:type="dcterms:W3CDTF">2025-06-17T15:35:00Z</dcterms:modified>
</cp:coreProperties>
</file>